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96A" w:rsidRPr="006C696A" w:rsidRDefault="006C696A" w:rsidP="00D246C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 w:rsidRPr="006C696A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>План работы Первичной Профсоюзной организации</w:t>
      </w:r>
    </w:p>
    <w:p w:rsidR="006C696A" w:rsidRPr="006C696A" w:rsidRDefault="006C696A" w:rsidP="00D246C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 w:rsidRPr="006C696A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 xml:space="preserve">МБОУ « </w:t>
      </w:r>
      <w:proofErr w:type="spellStart"/>
      <w:r w:rsidR="00D246C0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>Шаршадинская</w:t>
      </w:r>
      <w:proofErr w:type="spellEnd"/>
      <w:r w:rsidR="00D246C0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 xml:space="preserve"> начальная школа – детский сад</w:t>
      </w:r>
      <w:r w:rsidRPr="006C696A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>»</w:t>
      </w:r>
    </w:p>
    <w:p w:rsidR="006C696A" w:rsidRPr="006C696A" w:rsidRDefault="00D246C0" w:rsidP="00D246C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>на 2022-2023</w:t>
      </w:r>
      <w:r w:rsidR="006C696A" w:rsidRPr="006C696A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 xml:space="preserve"> учебный год</w:t>
      </w:r>
    </w:p>
    <w:p w:rsidR="006C696A" w:rsidRPr="00D246C0" w:rsidRDefault="006C696A" w:rsidP="006C696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u w:val="single"/>
          <w:lang w:eastAsia="ru-RU"/>
        </w:rPr>
      </w:pPr>
      <w:r w:rsidRPr="00D246C0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u w:val="single"/>
          <w:lang w:eastAsia="ru-RU"/>
        </w:rPr>
        <w:t>ЗАДАЧИ</w:t>
      </w:r>
    </w:p>
    <w:p w:rsidR="006C696A" w:rsidRPr="006C696A" w:rsidRDefault="00D246C0" w:rsidP="00D246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- </w:t>
      </w:r>
      <w:r w:rsidR="006C696A" w:rsidRPr="006C696A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6C696A" w:rsidRPr="006C696A" w:rsidRDefault="00D246C0" w:rsidP="00D246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- </w:t>
      </w:r>
      <w:r w:rsidR="006C696A" w:rsidRPr="006C696A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профсоюзный контроль соблюдения в школе законодательства о труде и охраны труда;</w:t>
      </w:r>
    </w:p>
    <w:p w:rsidR="006C696A" w:rsidRPr="006C696A" w:rsidRDefault="00D246C0" w:rsidP="00D246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- </w:t>
      </w:r>
      <w:r w:rsidR="006C696A" w:rsidRPr="006C696A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укрепление здоровья и повышение жизненного уровня работников;</w:t>
      </w:r>
    </w:p>
    <w:p w:rsidR="006C696A" w:rsidRPr="006C696A" w:rsidRDefault="00D246C0" w:rsidP="00D246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- </w:t>
      </w:r>
      <w:r w:rsidR="006C696A" w:rsidRPr="006C696A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6C696A" w:rsidRPr="006C696A" w:rsidRDefault="00D246C0" w:rsidP="00D246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- </w:t>
      </w:r>
      <w:r w:rsidR="006C696A" w:rsidRPr="006C696A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создание условий, обеспечивающих вовлечение членов Профсоюза в профсоюзную работу;</w:t>
      </w:r>
    </w:p>
    <w:p w:rsidR="006C696A" w:rsidRPr="006C696A" w:rsidRDefault="00D246C0" w:rsidP="00D246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- </w:t>
      </w:r>
      <w:r w:rsidR="006C696A" w:rsidRPr="006C696A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8"/>
        <w:gridCol w:w="4036"/>
        <w:gridCol w:w="1984"/>
        <w:gridCol w:w="2268"/>
      </w:tblGrid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D246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proofErr w:type="spellStart"/>
            <w:proofErr w:type="gramStart"/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914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Профсоюзные собрания</w:t>
            </w:r>
          </w:p>
        </w:tc>
      </w:tr>
      <w:tr w:rsidR="006C696A" w:rsidRPr="006C696A" w:rsidTr="006C696A">
        <w:trPr>
          <w:trHeight w:val="1065"/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246C0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</w:t>
            </w:r>
            <w:r w:rsidR="00D2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рждение плана работы ППО на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D2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проекта расходования профсоюзных средств на новый учебный год.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совместной работы администрации и Первичной Профсоюзной организации школы по созданию оптимальных условий работы и охраны труда, технической безопасности работников, обучающихся, предупреждению травматизма и профессиональных заболеваний.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выполнении Коллективного договора и Соглашения по охране труда.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труда,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Отчётно-выборное собрание: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работе ППО за истекший учебный год.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ревизионной комиссии о расходовании Профсоюзных средств.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председателя ППО, членов Профсоюзного комитета.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председатель ППО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914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Заседания профкома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сверки учёта членов Профсоюза.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распределения общественной нагрузки между членами профкома.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предложения о поощрении наиболее активных членов Профсоюза и направление ходатайств в вышестоящие Профсоюзные органы.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страницы Профсоюза на сайте школы.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прохождением медосмотров и диспансеризации работников.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локальных актов (положений о стимулирующих выплатах, правил внутреннего трудового распорядка, приказа о распределении учебной нагрузки, графиков дежурств и отпусков, расписания уроков).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проведением тарификации и правильностью начисления заработной платы работникам.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установлении стимулирующих выплат работникам.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проверка санитарно-гигиенического состояния кабинетов и школы в целом (рекомендации, помощь).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профком, комиссия по ОТ</w:t>
            </w:r>
            <w:proofErr w:type="gramStart"/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омиссия по материальному стимулированию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проведении торжественного собрания, посвященного Дню учителя, награждение юбиляров, опытных </w:t>
            </w: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педагогов грамотами.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в вышестоящую организацию Профсоюза ста</w:t>
            </w:r>
            <w:r w:rsidR="0033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тистического отчета</w:t>
            </w:r>
            <w:proofErr w:type="gramStart"/>
            <w:r w:rsidR="0033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заявок на санаторно-курортное лечение членов профсоюза и членов их семьи.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аттестации работников в текущем учебном году.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работников с газетой «Мой Профсоюз».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участию в Новогодних мероприятиях детей членов Профсоюза, составление списка.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Новогодних подарках членам Профсоюза.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инструкций по охране труда.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r w:rsidR="0033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ставление списка юбиляров в 2021</w:t>
            </w: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празднования Дня Защитника Отечества и Международного женского дня.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работе уполномоченного по охране труда.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участия в предварительной тарификации п</w:t>
            </w:r>
            <w:r w:rsidR="0033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едагогических работников на 2021-2022</w:t>
            </w: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учебн. год.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заявки на санаторно-курортное лечение членов профсоюза и их семей.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графика отпусков </w:t>
            </w: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работников школы.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контроль за работой школьной столовой.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сотрудников о предоставлении путёвок в лагеря и санатории для детей.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работников с газетой «Мой Профсоюз».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4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Информационная работа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Профсоюзного уголка.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планах работы профкома, проводимых мероприятиях.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8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9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914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Ежемесячно: согласование стимулирования работников учреждения.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914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Культурно массовые мероприятия</w:t>
            </w:r>
          </w:p>
        </w:tc>
      </w:tr>
      <w:tr w:rsidR="006C696A" w:rsidRPr="006C696A" w:rsidTr="006C696A">
        <w:trPr>
          <w:tblCellSpacing w:w="15" w:type="dxa"/>
        </w:trPr>
        <w:tc>
          <w:tcPr>
            <w:tcW w:w="914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письмами, заявлениями и жалобами в профком.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ветеранами.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очередных праздничных мероприятий, посвящённых: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 (начало учебного года)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 (День пожилых людей)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 октября (День учителя)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декабря (День инвалидов)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января (Новый год)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февраля (День защитника Отечества)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 (Международный женский день)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(День здоровья)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 (День Победы в ВОВ)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мая (окончание учебного года)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поздравлений учителей-юбиляров: 50, 55, 60 лет со дня рождения; памятными датами, событиями.</w:t>
            </w:r>
          </w:p>
          <w:p w:rsidR="006C696A" w:rsidRPr="006C696A" w:rsidRDefault="006C696A" w:rsidP="006C69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6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проведению смотров-конкурсов, соревнований.</w:t>
            </w:r>
          </w:p>
        </w:tc>
      </w:tr>
    </w:tbl>
    <w:p w:rsidR="0000416D" w:rsidRDefault="0000416D"/>
    <w:sectPr w:rsidR="0000416D" w:rsidSect="00A86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696A"/>
    <w:rsid w:val="0000416D"/>
    <w:rsid w:val="003351A4"/>
    <w:rsid w:val="006C696A"/>
    <w:rsid w:val="00A867EA"/>
    <w:rsid w:val="00D246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7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6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246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7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828</Words>
  <Characters>4726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2022-09-01T16:41:00Z</dcterms:created>
  <dcterms:modified xsi:type="dcterms:W3CDTF">2022-09-01T16:41:00Z</dcterms:modified>
</cp:coreProperties>
</file>